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A9D" w:rsidRPr="00FA402C" w:rsidRDefault="00392A9D" w:rsidP="00FA402C">
      <w:pPr>
        <w:spacing w:after="120" w:line="288" w:lineRule="auto"/>
        <w:rPr>
          <w:rFonts w:ascii="Cambria" w:hAnsi="Cambria"/>
          <w:bCs/>
          <w:sz w:val="22"/>
          <w:szCs w:val="22"/>
          <w:lang w:val="ru-RU"/>
        </w:rPr>
      </w:pPr>
      <w:bookmarkStart w:id="0" w:name="_GoBack"/>
      <w:bookmarkEnd w:id="0"/>
      <w:r w:rsidRPr="00FA402C">
        <w:rPr>
          <w:rFonts w:ascii="Cambria" w:hAnsi="Cambria"/>
          <w:b/>
          <w:bCs/>
          <w:sz w:val="22"/>
          <w:szCs w:val="22"/>
        </w:rPr>
        <w:t>Табела 5.</w:t>
      </w:r>
      <w:r w:rsidRPr="00FA402C">
        <w:rPr>
          <w:rFonts w:ascii="Cambria" w:hAnsi="Cambria"/>
          <w:b/>
          <w:bCs/>
          <w:sz w:val="22"/>
          <w:szCs w:val="22"/>
          <w:lang w:val="ru-RU"/>
        </w:rPr>
        <w:t xml:space="preserve">2Б </w:t>
      </w:r>
      <w:r w:rsidRPr="00FA402C">
        <w:rPr>
          <w:rFonts w:ascii="Cambria" w:hAnsi="Cambria"/>
          <w:bCs/>
          <w:sz w:val="22"/>
          <w:szCs w:val="22"/>
        </w:rPr>
        <w:t xml:space="preserve">Спецификација  </w:t>
      </w:r>
      <w:r w:rsidRPr="00FA402C">
        <w:rPr>
          <w:rFonts w:ascii="Cambria" w:hAnsi="Cambria"/>
          <w:bCs/>
          <w:sz w:val="22"/>
          <w:szCs w:val="22"/>
          <w:lang w:val="ru-RU"/>
        </w:rPr>
        <w:t xml:space="preserve">завршног рада </w:t>
      </w:r>
      <w:r w:rsidRPr="00FA402C">
        <w:rPr>
          <w:rFonts w:ascii="Cambria" w:hAnsi="Cambria"/>
          <w:bCs/>
          <w:sz w:val="22"/>
          <w:szCs w:val="22"/>
        </w:rPr>
        <w:t xml:space="preserve"> 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8630"/>
      </w:tblGrid>
      <w:tr w:rsidR="00392A9D" w:rsidRPr="00FA402C" w:rsidTr="00392A9D">
        <w:tc>
          <w:tcPr>
            <w:tcW w:w="8856" w:type="dxa"/>
          </w:tcPr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>Студијски програм</w:t>
            </w:r>
            <w:r w:rsidRPr="00FA402C">
              <w:rPr>
                <w:rFonts w:ascii="Cambria" w:hAnsi="Cambria"/>
                <w:bCs/>
                <w:sz w:val="22"/>
                <w:szCs w:val="22"/>
              </w:rPr>
              <w:t xml:space="preserve">:  </w:t>
            </w:r>
            <w:r w:rsidR="00615993" w:rsidRPr="00FA402C">
              <w:rPr>
                <w:rFonts w:ascii="Cambria" w:hAnsi="Cambria"/>
                <w:bCs/>
                <w:sz w:val="22"/>
                <w:szCs w:val="22"/>
              </w:rPr>
              <w:t>Биолошки лекови</w:t>
            </w:r>
          </w:p>
        </w:tc>
      </w:tr>
      <w:tr w:rsidR="00392A9D" w:rsidRPr="00FA402C" w:rsidTr="00392A9D">
        <w:tc>
          <w:tcPr>
            <w:tcW w:w="8856" w:type="dxa"/>
          </w:tcPr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</w:rPr>
            </w:pPr>
            <w:r w:rsidRPr="00FA402C">
              <w:rPr>
                <w:rFonts w:ascii="Cambria" w:hAnsi="Cambria"/>
                <w:b/>
                <w:sz w:val="22"/>
                <w:szCs w:val="22"/>
              </w:rPr>
              <w:t>Врста и ниво студија</w:t>
            </w:r>
            <w:r w:rsidRPr="00FA402C">
              <w:rPr>
                <w:rFonts w:ascii="Cambria" w:hAnsi="Cambria"/>
                <w:sz w:val="22"/>
                <w:szCs w:val="22"/>
              </w:rPr>
              <w:t xml:space="preserve">: </w:t>
            </w:r>
            <w:r w:rsidRPr="00FA402C">
              <w:rPr>
                <w:rFonts w:ascii="Cambria" w:hAnsi="Cambria"/>
                <w:bCs/>
                <w:sz w:val="22"/>
                <w:szCs w:val="22"/>
              </w:rPr>
              <w:t>Специјалистичке академске студије</w:t>
            </w:r>
          </w:p>
        </w:tc>
      </w:tr>
      <w:tr w:rsidR="00392A9D" w:rsidRPr="00FA402C" w:rsidTr="00392A9D">
        <w:tc>
          <w:tcPr>
            <w:tcW w:w="8856" w:type="dxa"/>
          </w:tcPr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</w:rPr>
            </w:pP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>Број ЕСПБ</w:t>
            </w:r>
            <w:r w:rsidRPr="00FA402C">
              <w:rPr>
                <w:rFonts w:ascii="Cambria" w:hAnsi="Cambria"/>
                <w:bCs/>
                <w:sz w:val="22"/>
                <w:szCs w:val="22"/>
              </w:rPr>
              <w:t>: 60</w:t>
            </w:r>
          </w:p>
        </w:tc>
      </w:tr>
      <w:tr w:rsidR="00392A9D" w:rsidRPr="00FA402C" w:rsidTr="00392A9D">
        <w:tc>
          <w:tcPr>
            <w:tcW w:w="8856" w:type="dxa"/>
          </w:tcPr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</w:rPr>
            </w:pP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>Услов:</w:t>
            </w:r>
            <w:r w:rsidRPr="00FA402C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proofErr w:type="spellStart"/>
            <w:r w:rsidRPr="00FA402C">
              <w:rPr>
                <w:rFonts w:ascii="Cambria" w:hAnsi="Cambria"/>
                <w:bCs/>
                <w:sz w:val="22"/>
                <w:szCs w:val="22"/>
              </w:rPr>
              <w:t>одслушани</w:t>
            </w:r>
            <w:proofErr w:type="spellEnd"/>
            <w:r w:rsidRPr="00FA402C">
              <w:rPr>
                <w:rFonts w:ascii="Cambria" w:hAnsi="Cambria"/>
                <w:bCs/>
                <w:sz w:val="22"/>
                <w:szCs w:val="22"/>
              </w:rPr>
              <w:t xml:space="preserve"> предмети према плану и програму модула</w:t>
            </w:r>
          </w:p>
        </w:tc>
      </w:tr>
      <w:tr w:rsidR="00392A9D" w:rsidRPr="00FA402C" w:rsidTr="00392A9D">
        <w:tc>
          <w:tcPr>
            <w:tcW w:w="8856" w:type="dxa"/>
          </w:tcPr>
          <w:p w:rsidR="00FA402C" w:rsidRDefault="00392A9D" w:rsidP="00FA402C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>Циљеви завршног рада</w:t>
            </w:r>
            <w:r w:rsidRPr="00FA402C">
              <w:rPr>
                <w:rFonts w:ascii="Cambria" w:hAnsi="Cambria"/>
                <w:bCs/>
                <w:sz w:val="22"/>
                <w:szCs w:val="22"/>
              </w:rPr>
              <w:t>:</w:t>
            </w: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</w:rPr>
            </w:pPr>
            <w:r w:rsidRPr="00FA402C">
              <w:rPr>
                <w:rFonts w:ascii="Cambria" w:hAnsi="Cambria"/>
                <w:bCs/>
                <w:sz w:val="22"/>
                <w:szCs w:val="22"/>
              </w:rPr>
              <w:t>Специјалистички рад треба да обухвати целокупно знање стечено у току специјалистичких студија као и да прикаже практичну примену знања у поједин</w:t>
            </w:r>
            <w:r w:rsidR="00615993" w:rsidRPr="00FA402C">
              <w:rPr>
                <w:rFonts w:ascii="Cambria" w:hAnsi="Cambria"/>
                <w:bCs/>
                <w:sz w:val="22"/>
                <w:szCs w:val="22"/>
              </w:rPr>
              <w:t xml:space="preserve">им областима </w:t>
            </w:r>
            <w:proofErr w:type="spellStart"/>
            <w:r w:rsidR="00615993" w:rsidRPr="00FA402C">
              <w:rPr>
                <w:rFonts w:ascii="Cambria" w:hAnsi="Cambria"/>
                <w:bCs/>
                <w:sz w:val="22"/>
                <w:szCs w:val="22"/>
              </w:rPr>
              <w:t>имунотерапије</w:t>
            </w:r>
            <w:proofErr w:type="spellEnd"/>
            <w:r w:rsidR="00615993" w:rsidRPr="00FA402C">
              <w:rPr>
                <w:rFonts w:ascii="Cambria" w:hAnsi="Cambria"/>
                <w:bCs/>
                <w:sz w:val="22"/>
                <w:szCs w:val="22"/>
              </w:rPr>
              <w:t>.</w:t>
            </w:r>
          </w:p>
        </w:tc>
      </w:tr>
      <w:tr w:rsidR="00392A9D" w:rsidRPr="00FA402C" w:rsidTr="00392A9D">
        <w:tc>
          <w:tcPr>
            <w:tcW w:w="8856" w:type="dxa"/>
          </w:tcPr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 xml:space="preserve">Очекивани исходи: </w:t>
            </w:r>
          </w:p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A402C">
              <w:rPr>
                <w:rFonts w:ascii="Cambria" w:hAnsi="Cambria"/>
                <w:sz w:val="22"/>
                <w:szCs w:val="22"/>
              </w:rPr>
              <w:t>Практична примена стечених знања у испитивању процеса рада и давање препорука за унапређење радне праксе из поје</w:t>
            </w:r>
            <w:r w:rsidR="00615993" w:rsidRPr="00FA402C">
              <w:rPr>
                <w:rFonts w:ascii="Cambria" w:hAnsi="Cambria"/>
                <w:sz w:val="22"/>
                <w:szCs w:val="22"/>
              </w:rPr>
              <w:t xml:space="preserve">диних области </w:t>
            </w:r>
            <w:proofErr w:type="spellStart"/>
            <w:r w:rsidR="00615993" w:rsidRPr="00FA402C">
              <w:rPr>
                <w:rFonts w:ascii="Cambria" w:hAnsi="Cambria"/>
                <w:sz w:val="22"/>
                <w:szCs w:val="22"/>
              </w:rPr>
              <w:t>имунотерапије</w:t>
            </w:r>
            <w:proofErr w:type="spellEnd"/>
            <w:r w:rsidR="00615993" w:rsidRPr="00FA402C">
              <w:rPr>
                <w:rFonts w:ascii="Cambria" w:hAnsi="Cambria"/>
                <w:sz w:val="22"/>
                <w:szCs w:val="22"/>
              </w:rPr>
              <w:t>.</w:t>
            </w:r>
            <w:r w:rsidRPr="00FA402C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</w:tr>
      <w:tr w:rsidR="00392A9D" w:rsidRPr="00FA402C" w:rsidTr="00392A9D">
        <w:tc>
          <w:tcPr>
            <w:tcW w:w="8856" w:type="dxa"/>
          </w:tcPr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  <w:lang w:val="ru-RU"/>
              </w:rPr>
            </w:pPr>
            <w:r w:rsidRPr="00FA402C">
              <w:rPr>
                <w:rFonts w:ascii="Cambria" w:hAnsi="Cambria"/>
                <w:b/>
                <w:bCs/>
                <w:sz w:val="22"/>
                <w:szCs w:val="22"/>
                <w:lang w:val="ru-RU"/>
              </w:rPr>
              <w:t>Општи с</w:t>
            </w:r>
            <w:proofErr w:type="spellStart"/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>адржај</w:t>
            </w:r>
            <w:proofErr w:type="spellEnd"/>
            <w:r w:rsidRPr="00FA402C">
              <w:rPr>
                <w:rFonts w:ascii="Cambria" w:hAnsi="Cambria"/>
                <w:b/>
                <w:bCs/>
                <w:sz w:val="22"/>
                <w:szCs w:val="22"/>
                <w:lang w:val="ru-RU"/>
              </w:rPr>
              <w:t>и:</w:t>
            </w:r>
          </w:p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ru-RU"/>
              </w:rPr>
            </w:pPr>
            <w:r w:rsidRPr="00FA402C">
              <w:rPr>
                <w:rFonts w:ascii="Cambria" w:hAnsi="Cambria"/>
                <w:bCs/>
                <w:sz w:val="22"/>
                <w:szCs w:val="22"/>
                <w:lang w:val="ru-RU"/>
              </w:rPr>
              <w:t>У оквиру завршног рада је истраживачки рад студента у коме се он упознаје са методологијом истраживања у области</w:t>
            </w:r>
            <w:r w:rsidRPr="00FA402C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proofErr w:type="spellStart"/>
            <w:r w:rsidR="00615993" w:rsidRPr="00FA402C">
              <w:rPr>
                <w:rFonts w:ascii="Cambria" w:hAnsi="Cambria"/>
                <w:bCs/>
                <w:sz w:val="22"/>
                <w:szCs w:val="22"/>
              </w:rPr>
              <w:t>имунотерапије</w:t>
            </w:r>
            <w:proofErr w:type="spellEnd"/>
            <w:r w:rsidRPr="00FA402C">
              <w:rPr>
                <w:rFonts w:ascii="Cambria" w:hAnsi="Cambria"/>
                <w:bCs/>
                <w:sz w:val="22"/>
                <w:szCs w:val="22"/>
              </w:rPr>
              <w:t>.</w:t>
            </w:r>
            <w:r w:rsidRPr="00FA402C">
              <w:rPr>
                <w:rFonts w:ascii="Cambria" w:hAnsi="Cambria"/>
                <w:bCs/>
                <w:sz w:val="22"/>
                <w:szCs w:val="22"/>
                <w:lang w:val="ru-RU"/>
              </w:rPr>
              <w:t xml:space="preserve"> Након обављеног истраживања студент припрема завршни рад у форми специјалистичког рада који садржи следећа поглавља: Увод, Теоријски или Експериментални део, Резултате и дискусију, Закључак и Преглед литературе.</w:t>
            </w:r>
          </w:p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</w:rPr>
            </w:pPr>
            <w:r w:rsidRPr="00FA402C">
              <w:rPr>
                <w:rFonts w:ascii="Cambria" w:hAnsi="Cambria"/>
                <w:bCs/>
                <w:sz w:val="22"/>
                <w:szCs w:val="22"/>
                <w:lang w:val="ru-RU"/>
              </w:rPr>
              <w:t>Након завршеног рад</w:t>
            </w:r>
            <w:r w:rsidRPr="00FA402C">
              <w:rPr>
                <w:rFonts w:ascii="Cambria" w:hAnsi="Cambria"/>
                <w:bCs/>
                <w:sz w:val="22"/>
                <w:szCs w:val="22"/>
              </w:rPr>
              <w:t>а студент приступа јавној одбрани специјалистичког рада – усмени специјалистички испит пред комисијом.</w:t>
            </w:r>
          </w:p>
        </w:tc>
      </w:tr>
      <w:tr w:rsidR="00392A9D" w:rsidRPr="00FA402C" w:rsidTr="00392A9D">
        <w:tc>
          <w:tcPr>
            <w:tcW w:w="8856" w:type="dxa"/>
          </w:tcPr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  <w:lang w:val="ru-RU"/>
              </w:rPr>
            </w:pP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>Методе извођења</w:t>
            </w:r>
            <w:r w:rsidRPr="00FA402C">
              <w:rPr>
                <w:rFonts w:ascii="Cambria" w:hAnsi="Cambria"/>
                <w:b/>
                <w:bCs/>
                <w:sz w:val="22"/>
                <w:szCs w:val="22"/>
                <w:lang w:val="ru-RU"/>
              </w:rPr>
              <w:t>:</w:t>
            </w: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iCs/>
                <w:sz w:val="22"/>
                <w:szCs w:val="22"/>
              </w:rPr>
            </w:pPr>
            <w:r w:rsidRPr="00FA402C">
              <w:rPr>
                <w:rFonts w:ascii="Cambria" w:hAnsi="Cambria"/>
                <w:iCs/>
                <w:sz w:val="22"/>
                <w:szCs w:val="22"/>
              </w:rPr>
              <w:t>Теоријска настава, интернет</w:t>
            </w:r>
          </w:p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ru-RU"/>
              </w:rPr>
            </w:pPr>
            <w:r w:rsidRPr="00FA402C">
              <w:rPr>
                <w:rFonts w:ascii="Cambria" w:hAnsi="Cambria"/>
                <w:iCs/>
                <w:sz w:val="22"/>
                <w:szCs w:val="22"/>
              </w:rPr>
              <w:t>Практична настава</w:t>
            </w:r>
            <w:r w:rsidRPr="00FA402C">
              <w:rPr>
                <w:rFonts w:ascii="Cambria" w:hAnsi="Cambria"/>
                <w:iCs/>
                <w:sz w:val="22"/>
                <w:szCs w:val="22"/>
                <w:lang w:val="ru-RU"/>
              </w:rPr>
              <w:t>-</w:t>
            </w:r>
            <w:r w:rsidRPr="00FA402C">
              <w:rPr>
                <w:rFonts w:ascii="Cambria" w:hAnsi="Cambria"/>
                <w:bCs/>
                <w:sz w:val="22"/>
                <w:szCs w:val="22"/>
                <w:lang w:val="ru-RU"/>
              </w:rPr>
              <w:t xml:space="preserve">вежбе </w:t>
            </w:r>
          </w:p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ru-RU"/>
              </w:rPr>
            </w:pPr>
            <w:r w:rsidRPr="00FA402C">
              <w:rPr>
                <w:rFonts w:ascii="Cambria" w:hAnsi="Cambria"/>
                <w:bCs/>
                <w:sz w:val="22"/>
                <w:szCs w:val="22"/>
                <w:lang w:val="ru-RU"/>
              </w:rPr>
              <w:t>Други облици наставе</w:t>
            </w:r>
          </w:p>
        </w:tc>
      </w:tr>
      <w:tr w:rsidR="00392A9D" w:rsidRPr="00FA402C" w:rsidTr="00392A9D">
        <w:tc>
          <w:tcPr>
            <w:tcW w:w="8856" w:type="dxa"/>
          </w:tcPr>
          <w:p w:rsidR="00392A9D" w:rsidRPr="00FA402C" w:rsidRDefault="00392A9D" w:rsidP="00FA402C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  <w:lang w:val="ru-RU"/>
              </w:rPr>
            </w:pPr>
            <w:r w:rsidRPr="00FA402C">
              <w:rPr>
                <w:rFonts w:ascii="Cambria" w:hAnsi="Cambria"/>
                <w:b/>
                <w:bCs/>
                <w:sz w:val="22"/>
                <w:szCs w:val="22"/>
              </w:rPr>
              <w:t xml:space="preserve">Оцена  (максимални број поена 100): </w:t>
            </w:r>
            <w:r w:rsidRPr="00FA402C">
              <w:rPr>
                <w:rFonts w:ascii="Cambria" w:hAnsi="Cambria"/>
                <w:b/>
                <w:bCs/>
                <w:sz w:val="22"/>
                <w:szCs w:val="22"/>
                <w:lang w:val="sr-Latn-CS"/>
              </w:rPr>
              <w:t xml:space="preserve"> </w:t>
            </w:r>
            <w:r w:rsidRPr="00FA402C">
              <w:rPr>
                <w:rFonts w:ascii="Cambria" w:hAnsi="Cambria"/>
                <w:bCs/>
                <w:sz w:val="22"/>
                <w:szCs w:val="22"/>
              </w:rPr>
              <w:t>Усмени специјалистички испит 100 поена</w:t>
            </w:r>
          </w:p>
        </w:tc>
      </w:tr>
    </w:tbl>
    <w:p w:rsidR="00392A9D" w:rsidRPr="004832EB" w:rsidRDefault="00392A9D" w:rsidP="00392A9D">
      <w:pPr>
        <w:rPr>
          <w:lang w:val="ru-RU"/>
        </w:rPr>
      </w:pPr>
    </w:p>
    <w:p w:rsidR="00A02F45" w:rsidRPr="005A1EB3" w:rsidRDefault="004814F8" w:rsidP="004814F8">
      <w:pPr>
        <w:rPr>
          <w:lang w:val="ru-RU"/>
        </w:rPr>
      </w:pPr>
      <w:r w:rsidRPr="005A1EB3">
        <w:rPr>
          <w:lang w:val="ru-RU"/>
        </w:rPr>
        <w:t xml:space="preserve"> </w:t>
      </w:r>
    </w:p>
    <w:p w:rsidR="00DD3F8A" w:rsidRPr="005A1EB3" w:rsidRDefault="00DD3F8A" w:rsidP="00E5423D">
      <w:pPr>
        <w:rPr>
          <w:lang w:val="ru-RU"/>
        </w:rPr>
      </w:pPr>
    </w:p>
    <w:sectPr w:rsidR="00DD3F8A" w:rsidRPr="005A1EB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19E"/>
    <w:rsid w:val="000013E5"/>
    <w:rsid w:val="000269A3"/>
    <w:rsid w:val="00057E53"/>
    <w:rsid w:val="00071A6E"/>
    <w:rsid w:val="000853FD"/>
    <w:rsid w:val="0008692E"/>
    <w:rsid w:val="000918EE"/>
    <w:rsid w:val="000B71D1"/>
    <w:rsid w:val="000C196F"/>
    <w:rsid w:val="000E7E7C"/>
    <w:rsid w:val="0013205A"/>
    <w:rsid w:val="00237423"/>
    <w:rsid w:val="00240177"/>
    <w:rsid w:val="002416E1"/>
    <w:rsid w:val="00242AF7"/>
    <w:rsid w:val="00251CC3"/>
    <w:rsid w:val="002573DE"/>
    <w:rsid w:val="002C7B56"/>
    <w:rsid w:val="002E0828"/>
    <w:rsid w:val="002F4C86"/>
    <w:rsid w:val="00392A9D"/>
    <w:rsid w:val="003A40BB"/>
    <w:rsid w:val="003B01B0"/>
    <w:rsid w:val="003C62FC"/>
    <w:rsid w:val="003D13E8"/>
    <w:rsid w:val="003D4E7C"/>
    <w:rsid w:val="003D6119"/>
    <w:rsid w:val="003F3F09"/>
    <w:rsid w:val="00412192"/>
    <w:rsid w:val="004814F8"/>
    <w:rsid w:val="004832EB"/>
    <w:rsid w:val="005005A7"/>
    <w:rsid w:val="0052438E"/>
    <w:rsid w:val="0055543B"/>
    <w:rsid w:val="00584904"/>
    <w:rsid w:val="00592437"/>
    <w:rsid w:val="005A1EB3"/>
    <w:rsid w:val="005D14CF"/>
    <w:rsid w:val="005D3CA0"/>
    <w:rsid w:val="005D6260"/>
    <w:rsid w:val="005E2EB2"/>
    <w:rsid w:val="005E752A"/>
    <w:rsid w:val="00615993"/>
    <w:rsid w:val="00630B43"/>
    <w:rsid w:val="00655B5F"/>
    <w:rsid w:val="0066122E"/>
    <w:rsid w:val="0066532B"/>
    <w:rsid w:val="00696C97"/>
    <w:rsid w:val="006D7EF9"/>
    <w:rsid w:val="00703D73"/>
    <w:rsid w:val="0074534D"/>
    <w:rsid w:val="00752BFD"/>
    <w:rsid w:val="007767B4"/>
    <w:rsid w:val="00801184"/>
    <w:rsid w:val="0083195E"/>
    <w:rsid w:val="0083283F"/>
    <w:rsid w:val="008B552C"/>
    <w:rsid w:val="008F7785"/>
    <w:rsid w:val="00984692"/>
    <w:rsid w:val="00990A5C"/>
    <w:rsid w:val="0099472B"/>
    <w:rsid w:val="009D1386"/>
    <w:rsid w:val="00A02F45"/>
    <w:rsid w:val="00A376E2"/>
    <w:rsid w:val="00A57370"/>
    <w:rsid w:val="00AF1E07"/>
    <w:rsid w:val="00B03E90"/>
    <w:rsid w:val="00B12058"/>
    <w:rsid w:val="00B17728"/>
    <w:rsid w:val="00B243E5"/>
    <w:rsid w:val="00B339B1"/>
    <w:rsid w:val="00B54AE6"/>
    <w:rsid w:val="00B55CC6"/>
    <w:rsid w:val="00BA5AB0"/>
    <w:rsid w:val="00BB7024"/>
    <w:rsid w:val="00BD0BD2"/>
    <w:rsid w:val="00BD766E"/>
    <w:rsid w:val="00BF25BD"/>
    <w:rsid w:val="00BF45E2"/>
    <w:rsid w:val="00C20E99"/>
    <w:rsid w:val="00C21997"/>
    <w:rsid w:val="00C23149"/>
    <w:rsid w:val="00C2586B"/>
    <w:rsid w:val="00C519DE"/>
    <w:rsid w:val="00C56400"/>
    <w:rsid w:val="00C7125E"/>
    <w:rsid w:val="00CC47B8"/>
    <w:rsid w:val="00CD6DB7"/>
    <w:rsid w:val="00D1232E"/>
    <w:rsid w:val="00D86C12"/>
    <w:rsid w:val="00D97B93"/>
    <w:rsid w:val="00DC6F9A"/>
    <w:rsid w:val="00DD3F8A"/>
    <w:rsid w:val="00E07304"/>
    <w:rsid w:val="00E1363C"/>
    <w:rsid w:val="00E32B9F"/>
    <w:rsid w:val="00E461FB"/>
    <w:rsid w:val="00E5423D"/>
    <w:rsid w:val="00E959F9"/>
    <w:rsid w:val="00ED09C2"/>
    <w:rsid w:val="00EE1BB3"/>
    <w:rsid w:val="00EF35B7"/>
    <w:rsid w:val="00F2419E"/>
    <w:rsid w:val="00F815B6"/>
    <w:rsid w:val="00F82552"/>
    <w:rsid w:val="00FA402C"/>
    <w:rsid w:val="00FB3FA6"/>
    <w:rsid w:val="00FB6E3F"/>
    <w:rsid w:val="00FC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85BD8-CC78-4ACA-B466-0AD53D0F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42AF7"/>
    <w:pPr>
      <w:widowControl w:val="0"/>
      <w:autoSpaceDE w:val="0"/>
      <w:autoSpaceDN w:val="0"/>
      <w:adjustRightInd w:val="0"/>
      <w:jc w:val="both"/>
    </w:pPr>
    <w:rPr>
      <w:sz w:val="24"/>
      <w:lang w:val="sr-Cyrl-CS" w:eastAsia="sr-Latn-CS"/>
    </w:rPr>
  </w:style>
  <w:style w:type="paragraph" w:styleId="Heading1">
    <w:name w:val="heading 1"/>
    <w:basedOn w:val="Normal"/>
    <w:next w:val="Normal"/>
    <w:qFormat/>
    <w:rsid w:val="00242AF7"/>
    <w:pPr>
      <w:keepNext/>
      <w:spacing w:before="12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242AF7"/>
    <w:pPr>
      <w:keepNext/>
      <w:spacing w:before="240" w:after="12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F82552"/>
    <w:pPr>
      <w:keepNext/>
      <w:spacing w:before="120" w:after="120"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3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 Spasić</dc:creator>
  <cp:keywords/>
  <dc:description/>
  <cp:lastModifiedBy>Slavica Spasić</cp:lastModifiedBy>
  <cp:revision>2</cp:revision>
  <cp:lastPrinted>2012-03-22T09:16:00Z</cp:lastPrinted>
  <dcterms:created xsi:type="dcterms:W3CDTF">2017-01-02T16:35:00Z</dcterms:created>
  <dcterms:modified xsi:type="dcterms:W3CDTF">2017-01-02T16:35:00Z</dcterms:modified>
</cp:coreProperties>
</file>